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284" w:rsidRPr="0084330A" w:rsidRDefault="0084330A" w:rsidP="008F162C">
      <w:pPr>
        <w:pStyle w:val="ListParagraph"/>
        <w:numPr>
          <w:ilvl w:val="0"/>
          <w:numId w:val="6"/>
        </w:numPr>
        <w:spacing w:after="0"/>
        <w:rPr>
          <w:rFonts w:cstheme="minorHAnsi"/>
        </w:rPr>
      </w:pPr>
      <w:r w:rsidRPr="0084330A">
        <w:rPr>
          <w:rFonts w:cstheme="minorHAnsi"/>
        </w:rPr>
        <w:t>Please w</w:t>
      </w:r>
      <w:r w:rsidR="00842284" w:rsidRPr="0084330A">
        <w:rPr>
          <w:rFonts w:cstheme="minorHAnsi"/>
        </w:rPr>
        <w:t>alk me through your resume</w:t>
      </w:r>
    </w:p>
    <w:p w:rsidR="00842284" w:rsidRPr="0084330A" w:rsidRDefault="009E71B3" w:rsidP="008F162C">
      <w:pPr>
        <w:pStyle w:val="ListParagraph"/>
        <w:numPr>
          <w:ilvl w:val="0"/>
          <w:numId w:val="6"/>
        </w:numPr>
        <w:spacing w:after="0"/>
        <w:rPr>
          <w:rFonts w:cstheme="minorHAnsi"/>
        </w:rPr>
      </w:pPr>
      <w:r w:rsidRPr="0084330A">
        <w:rPr>
          <w:rFonts w:cstheme="minorHAnsi"/>
        </w:rPr>
        <w:t>What interest you about Evercore?</w:t>
      </w:r>
    </w:p>
    <w:p w:rsidR="009E71B3" w:rsidRPr="0084330A" w:rsidRDefault="009E71B3" w:rsidP="0084330A">
      <w:pPr>
        <w:pStyle w:val="ListParagraph"/>
        <w:spacing w:after="0"/>
        <w:rPr>
          <w:rFonts w:cstheme="minorHAnsi"/>
        </w:rPr>
      </w:pPr>
    </w:p>
    <w:p w:rsidR="00A16A50" w:rsidRPr="0084330A" w:rsidRDefault="00A16A50" w:rsidP="008F162C">
      <w:pPr>
        <w:pStyle w:val="NoSpacing"/>
        <w:numPr>
          <w:ilvl w:val="0"/>
          <w:numId w:val="6"/>
        </w:numPr>
        <w:rPr>
          <w:rFonts w:cstheme="minorHAnsi"/>
        </w:rPr>
      </w:pPr>
      <w:r w:rsidRPr="0084330A">
        <w:rPr>
          <w:rFonts w:cstheme="minorHAnsi"/>
        </w:rPr>
        <w:t>Walk me through the 3 valuation methodologies</w:t>
      </w:r>
    </w:p>
    <w:p w:rsidR="0084330A" w:rsidRPr="0084330A" w:rsidRDefault="0084330A" w:rsidP="0084330A">
      <w:pPr>
        <w:pStyle w:val="NoSpacing"/>
        <w:ind w:left="720"/>
        <w:rPr>
          <w:rFonts w:cstheme="minorHAnsi"/>
        </w:rPr>
      </w:pPr>
    </w:p>
    <w:p w:rsidR="00A16A50" w:rsidRPr="0084330A" w:rsidRDefault="00A16A50" w:rsidP="008F162C">
      <w:pPr>
        <w:pStyle w:val="NoSpacing"/>
        <w:numPr>
          <w:ilvl w:val="0"/>
          <w:numId w:val="6"/>
        </w:numPr>
        <w:rPr>
          <w:rFonts w:cstheme="minorHAnsi"/>
        </w:rPr>
      </w:pPr>
      <w:r w:rsidRPr="0084330A">
        <w:rPr>
          <w:rFonts w:cstheme="minorHAnsi"/>
        </w:rPr>
        <w:t>2 identical companies. One has debt and one does not. Which has the higher WACC?</w:t>
      </w:r>
    </w:p>
    <w:p w:rsidR="00A16A50" w:rsidRDefault="00A16A50" w:rsidP="008F162C">
      <w:pPr>
        <w:pStyle w:val="NoSpacing"/>
        <w:numPr>
          <w:ilvl w:val="1"/>
          <w:numId w:val="6"/>
        </w:numPr>
        <w:rPr>
          <w:rFonts w:cstheme="minorHAnsi"/>
        </w:rPr>
      </w:pPr>
      <w:r w:rsidRPr="0084330A">
        <w:rPr>
          <w:rFonts w:cstheme="minorHAnsi"/>
        </w:rPr>
        <w:t xml:space="preserve">The one without debt will have a higher WACC </w:t>
      </w:r>
      <w:proofErr w:type="spellStart"/>
      <w:r w:rsidRPr="0084330A">
        <w:rPr>
          <w:rFonts w:cstheme="minorHAnsi"/>
        </w:rPr>
        <w:t>bc</w:t>
      </w:r>
      <w:proofErr w:type="spellEnd"/>
      <w:r w:rsidRPr="0084330A">
        <w:rPr>
          <w:rFonts w:cstheme="minorHAnsi"/>
        </w:rPr>
        <w:t xml:space="preserve"> debt is less expensive than equity; taxes – up to a point</w:t>
      </w:r>
    </w:p>
    <w:p w:rsidR="0084330A" w:rsidRPr="0084330A" w:rsidRDefault="0084330A" w:rsidP="0084330A">
      <w:pPr>
        <w:pStyle w:val="NoSpacing"/>
        <w:ind w:left="720"/>
        <w:rPr>
          <w:rFonts w:cstheme="minorHAnsi"/>
        </w:rPr>
      </w:pPr>
    </w:p>
    <w:p w:rsidR="00582190" w:rsidRPr="0084330A" w:rsidRDefault="002341EA" w:rsidP="008F162C">
      <w:pPr>
        <w:pStyle w:val="NoSpacing"/>
        <w:numPr>
          <w:ilvl w:val="0"/>
          <w:numId w:val="6"/>
        </w:numPr>
        <w:rPr>
          <w:rFonts w:cstheme="minorHAnsi"/>
        </w:rPr>
      </w:pPr>
      <w:r>
        <w:rPr>
          <w:rFonts w:cstheme="minorHAnsi"/>
        </w:rPr>
        <w:t xml:space="preserve">EBITDA is sometimes used as a proxy for cash flow. </w:t>
      </w:r>
      <w:r w:rsidR="00582190" w:rsidRPr="0084330A">
        <w:rPr>
          <w:rFonts w:cstheme="minorHAnsi"/>
        </w:rPr>
        <w:t xml:space="preserve">Why would a company with positive EBITDA over the past 10 years go bankrupt? </w:t>
      </w:r>
    </w:p>
    <w:p w:rsidR="00582190" w:rsidRPr="0084330A" w:rsidRDefault="00582190" w:rsidP="008F162C">
      <w:pPr>
        <w:pStyle w:val="NoSpacing"/>
        <w:numPr>
          <w:ilvl w:val="1"/>
          <w:numId w:val="6"/>
        </w:numPr>
        <w:rPr>
          <w:rFonts w:cstheme="minorHAnsi"/>
        </w:rPr>
      </w:pPr>
      <w:r w:rsidRPr="0084330A">
        <w:rPr>
          <w:rFonts w:cstheme="minorHAnsi"/>
        </w:rPr>
        <w:t xml:space="preserve">The company spends too much on </w:t>
      </w:r>
      <w:proofErr w:type="spellStart"/>
      <w:r w:rsidRPr="0084330A">
        <w:rPr>
          <w:rFonts w:cstheme="minorHAnsi"/>
        </w:rPr>
        <w:t>CapEx</w:t>
      </w:r>
      <w:proofErr w:type="spellEnd"/>
      <w:r w:rsidRPr="0084330A">
        <w:rPr>
          <w:rFonts w:cstheme="minorHAnsi"/>
        </w:rPr>
        <w:t xml:space="preserve"> which is not reflected in EBITDA</w:t>
      </w:r>
    </w:p>
    <w:p w:rsidR="00582190" w:rsidRPr="0084330A" w:rsidRDefault="00582190" w:rsidP="008F162C">
      <w:pPr>
        <w:pStyle w:val="NoSpacing"/>
        <w:numPr>
          <w:ilvl w:val="1"/>
          <w:numId w:val="6"/>
        </w:numPr>
        <w:rPr>
          <w:rFonts w:cstheme="minorHAnsi"/>
        </w:rPr>
      </w:pPr>
      <w:r w:rsidRPr="0084330A">
        <w:rPr>
          <w:rFonts w:cstheme="minorHAnsi"/>
        </w:rPr>
        <w:t xml:space="preserve">The company has high interest expense and cannot afford its debt </w:t>
      </w:r>
    </w:p>
    <w:p w:rsidR="00582190" w:rsidRPr="0084330A" w:rsidRDefault="00582190" w:rsidP="008F162C">
      <w:pPr>
        <w:pStyle w:val="NoSpacing"/>
        <w:numPr>
          <w:ilvl w:val="1"/>
          <w:numId w:val="6"/>
        </w:numPr>
        <w:rPr>
          <w:rFonts w:cstheme="minorHAnsi"/>
        </w:rPr>
      </w:pPr>
      <w:r w:rsidRPr="0084330A">
        <w:rPr>
          <w:rFonts w:cstheme="minorHAnsi"/>
        </w:rPr>
        <w:t xml:space="preserve">The company’s debt all matures on one date and can’t be refinanced therefore the company runs out of money </w:t>
      </w:r>
    </w:p>
    <w:p w:rsidR="00582190" w:rsidRPr="0084330A" w:rsidRDefault="00582190" w:rsidP="008F162C">
      <w:pPr>
        <w:pStyle w:val="NoSpacing"/>
        <w:numPr>
          <w:ilvl w:val="1"/>
          <w:numId w:val="6"/>
        </w:numPr>
        <w:rPr>
          <w:rFonts w:cstheme="minorHAnsi"/>
        </w:rPr>
      </w:pPr>
      <w:r w:rsidRPr="0084330A">
        <w:rPr>
          <w:rFonts w:cstheme="minorHAnsi"/>
        </w:rPr>
        <w:t xml:space="preserve">The company has significant one-time charges from settlements for example </w:t>
      </w:r>
    </w:p>
    <w:p w:rsidR="0084330A" w:rsidRDefault="0084330A" w:rsidP="0084330A">
      <w:pPr>
        <w:pStyle w:val="ListParagraph"/>
        <w:spacing w:after="0" w:line="240" w:lineRule="auto"/>
        <w:rPr>
          <w:rFonts w:cstheme="minorHAnsi"/>
        </w:rPr>
      </w:pPr>
    </w:p>
    <w:p w:rsidR="002341EA" w:rsidRPr="0084330A" w:rsidRDefault="002341EA" w:rsidP="002341EA">
      <w:pPr>
        <w:pStyle w:val="ListParagraph"/>
        <w:numPr>
          <w:ilvl w:val="0"/>
          <w:numId w:val="6"/>
        </w:numPr>
        <w:spacing w:after="0"/>
        <w:rPr>
          <w:rFonts w:cstheme="minorHAnsi"/>
        </w:rPr>
      </w:pPr>
      <w:r w:rsidRPr="0084330A">
        <w:rPr>
          <w:rFonts w:cstheme="minorHAnsi"/>
        </w:rPr>
        <w:t>What would have to happen for EBITDA to equal free cash flow?</w:t>
      </w:r>
    </w:p>
    <w:p w:rsidR="002341EA" w:rsidRPr="0084330A" w:rsidRDefault="002341EA" w:rsidP="002341EA">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 xml:space="preserve">D&amp;A = </w:t>
      </w:r>
      <w:proofErr w:type="spellStart"/>
      <w:r w:rsidRPr="0084330A">
        <w:rPr>
          <w:rFonts w:cstheme="minorHAnsi"/>
        </w:rPr>
        <w:t>CapEx</w:t>
      </w:r>
      <w:proofErr w:type="spellEnd"/>
      <w:r w:rsidRPr="0084330A">
        <w:rPr>
          <w:rFonts w:cstheme="minorHAnsi"/>
        </w:rPr>
        <w:t xml:space="preserve"> (no growth)</w:t>
      </w:r>
    </w:p>
    <w:p w:rsidR="002341EA" w:rsidRPr="0084330A" w:rsidRDefault="002341EA" w:rsidP="002341EA">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No cash taxes</w:t>
      </w:r>
    </w:p>
    <w:p w:rsidR="002341EA" w:rsidRPr="002341EA" w:rsidRDefault="002341EA" w:rsidP="00E44336">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2341EA">
        <w:rPr>
          <w:rFonts w:cstheme="minorHAnsi"/>
        </w:rPr>
        <w:t>No changes in NWC</w:t>
      </w:r>
    </w:p>
    <w:p w:rsidR="002341EA" w:rsidRPr="0084330A" w:rsidRDefault="002341EA" w:rsidP="0084330A">
      <w:pPr>
        <w:pStyle w:val="ListParagraph"/>
        <w:spacing w:after="0" w:line="240" w:lineRule="auto"/>
        <w:rPr>
          <w:rFonts w:cstheme="minorHAnsi"/>
        </w:rPr>
      </w:pPr>
    </w:p>
    <w:p w:rsidR="00842284" w:rsidRPr="0084330A" w:rsidRDefault="00842284" w:rsidP="008F162C">
      <w:pPr>
        <w:pStyle w:val="ListParagraph"/>
        <w:numPr>
          <w:ilvl w:val="0"/>
          <w:numId w:val="6"/>
        </w:numPr>
        <w:spacing w:after="0" w:line="240" w:lineRule="auto"/>
        <w:rPr>
          <w:rFonts w:cstheme="minorHAnsi"/>
        </w:rPr>
      </w:pPr>
      <w:r w:rsidRPr="0084330A">
        <w:rPr>
          <w:rFonts w:cstheme="minorHAnsi"/>
        </w:rPr>
        <w:t>If a company has a P/E of 20x, an EV/EBITDA of 10x, Interest Expense of 20m, a 5% interest rate, depreciation of 20m and a market cap of 200m, what is the company’s tax rate?</w:t>
      </w:r>
    </w:p>
    <w:p w:rsidR="00842284" w:rsidRPr="0084330A" w:rsidRDefault="00842284" w:rsidP="008F162C">
      <w:pPr>
        <w:pStyle w:val="ListParagraph"/>
        <w:numPr>
          <w:ilvl w:val="1"/>
          <w:numId w:val="6"/>
        </w:numPr>
        <w:spacing w:after="0" w:line="240" w:lineRule="auto"/>
        <w:rPr>
          <w:rFonts w:cstheme="minorHAnsi"/>
        </w:rPr>
      </w:pPr>
      <w:r w:rsidRPr="0084330A">
        <w:rPr>
          <w:rFonts w:cstheme="minorHAnsi"/>
        </w:rPr>
        <w:t>Debt = 20 / .05 = 400</w:t>
      </w:r>
    </w:p>
    <w:p w:rsidR="00842284" w:rsidRPr="0084330A" w:rsidRDefault="00842284" w:rsidP="008F162C">
      <w:pPr>
        <w:pStyle w:val="ListParagraph"/>
        <w:numPr>
          <w:ilvl w:val="1"/>
          <w:numId w:val="6"/>
        </w:numPr>
        <w:spacing w:after="0" w:line="240" w:lineRule="auto"/>
        <w:rPr>
          <w:rFonts w:cstheme="minorHAnsi"/>
        </w:rPr>
      </w:pPr>
      <w:r w:rsidRPr="0084330A">
        <w:rPr>
          <w:rFonts w:cstheme="minorHAnsi"/>
        </w:rPr>
        <w:t>TEV = 400 + 200 = 600</w:t>
      </w:r>
    </w:p>
    <w:p w:rsidR="00842284" w:rsidRPr="0084330A" w:rsidRDefault="00842284" w:rsidP="008F162C">
      <w:pPr>
        <w:pStyle w:val="ListParagraph"/>
        <w:numPr>
          <w:ilvl w:val="1"/>
          <w:numId w:val="6"/>
        </w:numPr>
        <w:spacing w:after="0" w:line="240" w:lineRule="auto"/>
        <w:rPr>
          <w:rFonts w:cstheme="minorHAnsi"/>
        </w:rPr>
      </w:pPr>
      <w:r w:rsidRPr="0084330A">
        <w:rPr>
          <w:rFonts w:cstheme="minorHAnsi"/>
        </w:rPr>
        <w:t>EBITDA = 600 / 10 = 60</w:t>
      </w:r>
    </w:p>
    <w:p w:rsidR="00842284" w:rsidRPr="0084330A" w:rsidRDefault="00842284" w:rsidP="008F162C">
      <w:pPr>
        <w:pStyle w:val="ListParagraph"/>
        <w:numPr>
          <w:ilvl w:val="1"/>
          <w:numId w:val="6"/>
        </w:numPr>
        <w:spacing w:after="0" w:line="240" w:lineRule="auto"/>
        <w:rPr>
          <w:rFonts w:cstheme="minorHAnsi"/>
        </w:rPr>
      </w:pPr>
      <w:r w:rsidRPr="0084330A">
        <w:rPr>
          <w:rFonts w:cstheme="minorHAnsi"/>
        </w:rPr>
        <w:t>EBT = 60 - 20 - 20 = 20</w:t>
      </w:r>
    </w:p>
    <w:p w:rsidR="00842284" w:rsidRPr="0084330A" w:rsidRDefault="00842284" w:rsidP="008F162C">
      <w:pPr>
        <w:pStyle w:val="ListParagraph"/>
        <w:numPr>
          <w:ilvl w:val="1"/>
          <w:numId w:val="6"/>
        </w:numPr>
        <w:spacing w:after="0" w:line="240" w:lineRule="auto"/>
        <w:rPr>
          <w:rFonts w:cstheme="minorHAnsi"/>
        </w:rPr>
      </w:pPr>
      <w:r w:rsidRPr="0084330A">
        <w:rPr>
          <w:rFonts w:cstheme="minorHAnsi"/>
        </w:rPr>
        <w:t>P/E = 200 / x = 20; x = 10 therefore NI = 10</w:t>
      </w:r>
    </w:p>
    <w:p w:rsidR="00842284" w:rsidRPr="0084330A" w:rsidRDefault="00842284" w:rsidP="008F162C">
      <w:pPr>
        <w:pStyle w:val="ListParagraph"/>
        <w:numPr>
          <w:ilvl w:val="1"/>
          <w:numId w:val="6"/>
        </w:numPr>
        <w:spacing w:after="0" w:line="240" w:lineRule="auto"/>
        <w:rPr>
          <w:rFonts w:cstheme="minorHAnsi"/>
        </w:rPr>
      </w:pPr>
      <w:r w:rsidRPr="0084330A">
        <w:rPr>
          <w:rFonts w:cstheme="minorHAnsi"/>
        </w:rPr>
        <w:t>EBT - NI = Taxes = 20 - 10 = 10</w:t>
      </w:r>
    </w:p>
    <w:p w:rsidR="00842284" w:rsidRPr="0084330A" w:rsidRDefault="00842284" w:rsidP="008F162C">
      <w:pPr>
        <w:pStyle w:val="ListParagraph"/>
        <w:numPr>
          <w:ilvl w:val="1"/>
          <w:numId w:val="6"/>
        </w:numPr>
        <w:spacing w:after="0" w:line="240" w:lineRule="auto"/>
        <w:rPr>
          <w:rFonts w:cstheme="minorHAnsi"/>
        </w:rPr>
      </w:pPr>
      <w:r w:rsidRPr="0084330A">
        <w:rPr>
          <w:rFonts w:cstheme="minorHAnsi"/>
        </w:rPr>
        <w:t>Tax Rate = 10 / 20 = 50%</w:t>
      </w:r>
    </w:p>
    <w:p w:rsidR="0084330A" w:rsidRPr="0084330A" w:rsidRDefault="0084330A" w:rsidP="0084330A">
      <w:pPr>
        <w:pStyle w:val="ListParagraph"/>
        <w:spacing w:after="0"/>
        <w:rPr>
          <w:rFonts w:cstheme="minorHAnsi"/>
        </w:rPr>
      </w:pPr>
    </w:p>
    <w:p w:rsidR="00B53600" w:rsidRPr="0084330A" w:rsidRDefault="00B53600" w:rsidP="008F162C">
      <w:pPr>
        <w:pStyle w:val="ListParagraph"/>
        <w:numPr>
          <w:ilvl w:val="0"/>
          <w:numId w:val="6"/>
        </w:numPr>
        <w:spacing w:after="0"/>
        <w:rPr>
          <w:rFonts w:cstheme="minorHAnsi"/>
        </w:rPr>
      </w:pPr>
      <w:r w:rsidRPr="0084330A">
        <w:rPr>
          <w:rFonts w:cstheme="minorHAnsi"/>
        </w:rPr>
        <w:t>What are 3 ways to increase accretion in the merger model?</w:t>
      </w:r>
    </w:p>
    <w:p w:rsidR="00B53600" w:rsidRPr="0084330A" w:rsidRDefault="00B53600" w:rsidP="008F162C">
      <w:pPr>
        <w:pStyle w:val="ListParagraph"/>
        <w:numPr>
          <w:ilvl w:val="1"/>
          <w:numId w:val="6"/>
        </w:numPr>
        <w:spacing w:after="0"/>
        <w:rPr>
          <w:rFonts w:cstheme="minorHAnsi"/>
        </w:rPr>
      </w:pPr>
      <w:r w:rsidRPr="0084330A">
        <w:rPr>
          <w:rFonts w:cstheme="minorHAnsi"/>
        </w:rPr>
        <w:t>Lower premium</w:t>
      </w:r>
    </w:p>
    <w:p w:rsidR="00B53600" w:rsidRPr="0084330A" w:rsidRDefault="00B53600" w:rsidP="008F162C">
      <w:pPr>
        <w:pStyle w:val="ListParagraph"/>
        <w:numPr>
          <w:ilvl w:val="1"/>
          <w:numId w:val="6"/>
        </w:numPr>
        <w:spacing w:after="0"/>
        <w:rPr>
          <w:rFonts w:cstheme="minorHAnsi"/>
        </w:rPr>
      </w:pPr>
      <w:r w:rsidRPr="0084330A">
        <w:rPr>
          <w:rFonts w:cstheme="minorHAnsi"/>
        </w:rPr>
        <w:t>Reduce amount of equity used</w:t>
      </w:r>
    </w:p>
    <w:p w:rsidR="00B53600" w:rsidRPr="0084330A" w:rsidRDefault="00B53600" w:rsidP="008F162C">
      <w:pPr>
        <w:pStyle w:val="ListParagraph"/>
        <w:numPr>
          <w:ilvl w:val="1"/>
          <w:numId w:val="6"/>
        </w:numPr>
        <w:spacing w:after="0" w:line="240" w:lineRule="auto"/>
        <w:rPr>
          <w:rFonts w:cstheme="minorHAnsi"/>
        </w:rPr>
      </w:pPr>
      <w:r w:rsidRPr="0084330A">
        <w:rPr>
          <w:rFonts w:cstheme="minorHAnsi"/>
        </w:rPr>
        <w:t>Increase synergies</w:t>
      </w:r>
    </w:p>
    <w:p w:rsidR="0084330A" w:rsidRPr="0084330A" w:rsidRDefault="0084330A" w:rsidP="0084330A">
      <w:pPr>
        <w:pStyle w:val="NoSpacing"/>
        <w:ind w:left="720"/>
        <w:rPr>
          <w:rFonts w:cstheme="minorHAnsi"/>
        </w:rPr>
      </w:pPr>
    </w:p>
    <w:p w:rsidR="00582190" w:rsidRPr="0084330A" w:rsidRDefault="00582190" w:rsidP="008F162C">
      <w:pPr>
        <w:pStyle w:val="NoSpacing"/>
        <w:numPr>
          <w:ilvl w:val="0"/>
          <w:numId w:val="6"/>
        </w:numPr>
        <w:rPr>
          <w:rFonts w:cstheme="minorHAnsi"/>
        </w:rPr>
      </w:pPr>
      <w:r w:rsidRPr="0084330A">
        <w:rPr>
          <w:rFonts w:cstheme="minorHAnsi"/>
        </w:rPr>
        <w:t xml:space="preserve">Company </w:t>
      </w:r>
      <w:proofErr w:type="gramStart"/>
      <w:r w:rsidRPr="0084330A">
        <w:rPr>
          <w:rFonts w:cstheme="minorHAnsi"/>
        </w:rPr>
        <w:t>A</w:t>
      </w:r>
      <w:proofErr w:type="gramEnd"/>
      <w:r w:rsidRPr="0084330A">
        <w:rPr>
          <w:rFonts w:cstheme="minorHAnsi"/>
        </w:rPr>
        <w:t xml:space="preserve"> buys company B with 100% debt. Company B has a PE multiple of 10x and Company A has PE multiple of 15x. What interest rate is required on the debt to make the deal dilutive?</w:t>
      </w:r>
    </w:p>
    <w:p w:rsidR="00582190" w:rsidRPr="0084330A" w:rsidRDefault="00582190" w:rsidP="008F162C">
      <w:pPr>
        <w:pStyle w:val="NoSpacing"/>
        <w:numPr>
          <w:ilvl w:val="1"/>
          <w:numId w:val="6"/>
        </w:numPr>
        <w:rPr>
          <w:rFonts w:cstheme="minorHAnsi"/>
        </w:rPr>
      </w:pPr>
      <w:r w:rsidRPr="0084330A">
        <w:rPr>
          <w:rFonts w:cstheme="minorHAnsi"/>
        </w:rPr>
        <w:t>Company A Cost of Stock =  1/15 = 6.7%</w:t>
      </w:r>
    </w:p>
    <w:p w:rsidR="00582190" w:rsidRPr="0084330A" w:rsidRDefault="00582190" w:rsidP="008F162C">
      <w:pPr>
        <w:pStyle w:val="NoSpacing"/>
        <w:numPr>
          <w:ilvl w:val="1"/>
          <w:numId w:val="6"/>
        </w:numPr>
        <w:rPr>
          <w:rFonts w:cstheme="minorHAnsi"/>
        </w:rPr>
      </w:pPr>
      <w:r w:rsidRPr="0084330A">
        <w:rPr>
          <w:rFonts w:cstheme="minorHAnsi"/>
        </w:rPr>
        <w:t>Company B Yield = 1/10 = 10%</w:t>
      </w:r>
    </w:p>
    <w:p w:rsidR="00582190" w:rsidRPr="0084330A" w:rsidRDefault="00582190" w:rsidP="008F162C">
      <w:pPr>
        <w:pStyle w:val="NoSpacing"/>
        <w:numPr>
          <w:ilvl w:val="1"/>
          <w:numId w:val="6"/>
        </w:numPr>
        <w:rPr>
          <w:rFonts w:cstheme="minorHAnsi"/>
        </w:rPr>
      </w:pPr>
      <w:r w:rsidRPr="0084330A">
        <w:rPr>
          <w:rFonts w:cstheme="minorHAnsi"/>
        </w:rPr>
        <w:t>The after-tax cost of debt must be greater than 10% for the acquisition cost to exceed company b’s yield</w:t>
      </w:r>
    </w:p>
    <w:p w:rsidR="00582190" w:rsidRPr="0084330A" w:rsidRDefault="00582190" w:rsidP="008F162C">
      <w:pPr>
        <w:pStyle w:val="NoSpacing"/>
        <w:numPr>
          <w:ilvl w:val="1"/>
          <w:numId w:val="6"/>
        </w:numPr>
        <w:rPr>
          <w:rFonts w:cstheme="minorHAnsi"/>
        </w:rPr>
      </w:pPr>
      <w:r w:rsidRPr="0084330A">
        <w:rPr>
          <w:rFonts w:cstheme="minorHAnsi"/>
        </w:rPr>
        <w:t>10%/(1-.2) = 12.5%</w:t>
      </w:r>
    </w:p>
    <w:p w:rsidR="00582190" w:rsidRPr="0084330A" w:rsidRDefault="00582190" w:rsidP="008F162C">
      <w:pPr>
        <w:pStyle w:val="NoSpacing"/>
        <w:numPr>
          <w:ilvl w:val="1"/>
          <w:numId w:val="6"/>
        </w:numPr>
        <w:rPr>
          <w:rFonts w:cstheme="minorHAnsi"/>
        </w:rPr>
      </w:pPr>
      <w:r w:rsidRPr="0084330A">
        <w:rPr>
          <w:rFonts w:cstheme="minorHAnsi"/>
        </w:rPr>
        <w:t xml:space="preserve">Would say approximately 13% interest rate on debt </w:t>
      </w:r>
    </w:p>
    <w:p w:rsidR="00582190" w:rsidRPr="0084330A" w:rsidRDefault="00582190" w:rsidP="0063481F">
      <w:pPr>
        <w:pStyle w:val="ListParagraph"/>
        <w:spacing w:after="0"/>
        <w:rPr>
          <w:rFonts w:cstheme="minorHAnsi"/>
        </w:rPr>
      </w:pPr>
    </w:p>
    <w:p w:rsidR="003B4186" w:rsidRPr="0084330A" w:rsidRDefault="003B4186" w:rsidP="0063481F">
      <w:pPr>
        <w:spacing w:after="0"/>
        <w:rPr>
          <w:rFonts w:cstheme="minorHAnsi"/>
        </w:rPr>
      </w:pPr>
    </w:p>
    <w:p w:rsidR="0063481F" w:rsidRPr="0084330A" w:rsidRDefault="0063481F" w:rsidP="008F162C">
      <w:pPr>
        <w:pStyle w:val="ListParagraph"/>
        <w:numPr>
          <w:ilvl w:val="0"/>
          <w:numId w:val="6"/>
        </w:numPr>
        <w:spacing w:after="0"/>
        <w:rPr>
          <w:rFonts w:cstheme="minorHAnsi"/>
        </w:rPr>
      </w:pPr>
      <w:r w:rsidRPr="0084330A">
        <w:rPr>
          <w:rFonts w:cstheme="minorHAnsi"/>
        </w:rPr>
        <w:t>What are some multiples we could use for comps?</w:t>
      </w:r>
    </w:p>
    <w:p w:rsidR="006A0679" w:rsidRDefault="006A0679" w:rsidP="006A0679">
      <w:pPr>
        <w:pStyle w:val="ListParagraph"/>
        <w:spacing w:after="0"/>
        <w:rPr>
          <w:rFonts w:cstheme="minorHAnsi"/>
        </w:rPr>
      </w:pPr>
    </w:p>
    <w:p w:rsidR="0063481F" w:rsidRPr="0084330A" w:rsidRDefault="00C32D10" w:rsidP="008F162C">
      <w:pPr>
        <w:pStyle w:val="ListParagraph"/>
        <w:numPr>
          <w:ilvl w:val="0"/>
          <w:numId w:val="6"/>
        </w:numPr>
        <w:spacing w:after="0"/>
        <w:rPr>
          <w:rFonts w:cstheme="minorHAnsi"/>
        </w:rPr>
      </w:pPr>
      <w:r>
        <w:rPr>
          <w:rFonts w:cstheme="minorHAnsi"/>
        </w:rPr>
        <w:t xml:space="preserve">Would we use </w:t>
      </w:r>
      <w:r w:rsidR="0063481F" w:rsidRPr="0084330A">
        <w:rPr>
          <w:rFonts w:cstheme="minorHAnsi"/>
        </w:rPr>
        <w:t>EV</w:t>
      </w:r>
      <w:r>
        <w:rPr>
          <w:rFonts w:cstheme="minorHAnsi"/>
        </w:rPr>
        <w:t xml:space="preserve"> </w:t>
      </w:r>
      <w:r w:rsidR="0063481F" w:rsidRPr="0084330A">
        <w:rPr>
          <w:rFonts w:cstheme="minorHAnsi"/>
        </w:rPr>
        <w:t>/</w:t>
      </w:r>
      <w:r>
        <w:rPr>
          <w:rFonts w:cstheme="minorHAnsi"/>
        </w:rPr>
        <w:t xml:space="preserve"> </w:t>
      </w:r>
      <w:r w:rsidR="0063481F" w:rsidRPr="0084330A">
        <w:rPr>
          <w:rFonts w:cstheme="minorHAnsi"/>
        </w:rPr>
        <w:t>Income Multiple? What about a Market Cap / Sales multiple?</w:t>
      </w:r>
    </w:p>
    <w:p w:rsidR="006A0679" w:rsidRDefault="006A0679" w:rsidP="006A0679">
      <w:pPr>
        <w:pStyle w:val="ListParagraph"/>
        <w:spacing w:after="0"/>
        <w:rPr>
          <w:rFonts w:cstheme="minorHAnsi"/>
        </w:rPr>
      </w:pPr>
    </w:p>
    <w:p w:rsidR="0063481F" w:rsidRPr="0084330A" w:rsidRDefault="0063481F" w:rsidP="008F162C">
      <w:pPr>
        <w:pStyle w:val="ListParagraph"/>
        <w:numPr>
          <w:ilvl w:val="0"/>
          <w:numId w:val="6"/>
        </w:numPr>
        <w:spacing w:after="0"/>
        <w:rPr>
          <w:rFonts w:cstheme="minorHAnsi"/>
        </w:rPr>
      </w:pPr>
      <w:r w:rsidRPr="0084330A">
        <w:rPr>
          <w:rFonts w:cstheme="minorHAnsi"/>
        </w:rPr>
        <w:t>In banking we mostly use EBITDA multiples, why do you think that is?</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41" w:after="0" w:line="240" w:lineRule="auto"/>
        <w:contextualSpacing w:val="0"/>
        <w:rPr>
          <w:rFonts w:cstheme="minorHAnsi"/>
        </w:rPr>
      </w:pPr>
      <w:r w:rsidRPr="0084330A">
        <w:rPr>
          <w:rFonts w:cstheme="minorHAnsi"/>
        </w:rPr>
        <w:t>The value the full company as opposed to the</w:t>
      </w:r>
      <w:r w:rsidRPr="0084330A">
        <w:rPr>
          <w:rFonts w:cstheme="minorHAnsi"/>
          <w:spacing w:val="-11"/>
        </w:rPr>
        <w:t xml:space="preserve"> </w:t>
      </w:r>
      <w:r w:rsidRPr="0084330A">
        <w:rPr>
          <w:rFonts w:cstheme="minorHAnsi"/>
        </w:rPr>
        <w:t>equity</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68" w:lineRule="auto"/>
        <w:ind w:right="677"/>
        <w:contextualSpacing w:val="0"/>
        <w:rPr>
          <w:rFonts w:cstheme="minorHAnsi"/>
        </w:rPr>
      </w:pPr>
      <w:r w:rsidRPr="0084330A">
        <w:rPr>
          <w:rFonts w:cstheme="minorHAnsi"/>
        </w:rPr>
        <w:t>Can you buy a company, you can will probably recapitalize so don’t care about the current cap</w:t>
      </w:r>
      <w:r w:rsidRPr="0084330A">
        <w:rPr>
          <w:rFonts w:cstheme="minorHAnsi"/>
          <w:spacing w:val="-3"/>
        </w:rPr>
        <w:t xml:space="preserve"> </w:t>
      </w:r>
      <w:r w:rsidRPr="0084330A">
        <w:rPr>
          <w:rFonts w:cstheme="minorHAnsi"/>
        </w:rPr>
        <w:t>stack</w:t>
      </w:r>
    </w:p>
    <w:p w:rsidR="0063481F" w:rsidRDefault="0063481F" w:rsidP="008F162C">
      <w:pPr>
        <w:pStyle w:val="ListParagraph"/>
        <w:widowControl w:val="0"/>
        <w:numPr>
          <w:ilvl w:val="1"/>
          <w:numId w:val="6"/>
        </w:numPr>
        <w:tabs>
          <w:tab w:val="left" w:pos="1540"/>
          <w:tab w:val="left" w:pos="1541"/>
        </w:tabs>
        <w:autoSpaceDE w:val="0"/>
        <w:autoSpaceDN w:val="0"/>
        <w:spacing w:before="9" w:after="0" w:line="240" w:lineRule="auto"/>
        <w:contextualSpacing w:val="0"/>
        <w:rPr>
          <w:rFonts w:cstheme="minorHAnsi"/>
        </w:rPr>
      </w:pPr>
      <w:r w:rsidRPr="0084330A">
        <w:rPr>
          <w:rFonts w:cstheme="minorHAnsi"/>
        </w:rPr>
        <w:t>Is capitalization</w:t>
      </w:r>
      <w:r w:rsidRPr="0084330A">
        <w:rPr>
          <w:rFonts w:cstheme="minorHAnsi"/>
          <w:spacing w:val="-2"/>
        </w:rPr>
        <w:t xml:space="preserve"> </w:t>
      </w:r>
      <w:r w:rsidRPr="0084330A">
        <w:rPr>
          <w:rFonts w:cstheme="minorHAnsi"/>
        </w:rPr>
        <w:t>agnostic</w:t>
      </w:r>
    </w:p>
    <w:p w:rsidR="006150E2" w:rsidRDefault="006150E2" w:rsidP="006150E2">
      <w:pPr>
        <w:widowControl w:val="0"/>
        <w:tabs>
          <w:tab w:val="left" w:pos="1540"/>
          <w:tab w:val="left" w:pos="1541"/>
        </w:tabs>
        <w:autoSpaceDE w:val="0"/>
        <w:autoSpaceDN w:val="0"/>
        <w:spacing w:before="9" w:after="0" w:line="240" w:lineRule="auto"/>
        <w:rPr>
          <w:rFonts w:cstheme="minorHAnsi"/>
        </w:rPr>
      </w:pPr>
    </w:p>
    <w:p w:rsidR="006150E2" w:rsidRPr="006150E2" w:rsidRDefault="006150E2" w:rsidP="006150E2">
      <w:pPr>
        <w:pStyle w:val="ListParagraph"/>
        <w:widowControl w:val="0"/>
        <w:numPr>
          <w:ilvl w:val="0"/>
          <w:numId w:val="6"/>
        </w:numPr>
        <w:tabs>
          <w:tab w:val="left" w:pos="1540"/>
          <w:tab w:val="left" w:pos="1541"/>
        </w:tabs>
        <w:autoSpaceDE w:val="0"/>
        <w:autoSpaceDN w:val="0"/>
        <w:spacing w:before="9" w:after="0" w:line="240" w:lineRule="auto"/>
        <w:rPr>
          <w:rFonts w:cstheme="minorHAnsi"/>
        </w:rPr>
      </w:pPr>
      <w:r>
        <w:rPr>
          <w:rFonts w:cstheme="minorHAnsi"/>
        </w:rPr>
        <w:t xml:space="preserve">Please walk me through Equity value </w:t>
      </w:r>
      <w:r w:rsidR="00D02402">
        <w:rPr>
          <w:rFonts w:cstheme="minorHAnsi"/>
        </w:rPr>
        <w:t xml:space="preserve">back </w:t>
      </w:r>
      <w:bookmarkStart w:id="0" w:name="_GoBack"/>
      <w:bookmarkEnd w:id="0"/>
      <w:r>
        <w:rPr>
          <w:rFonts w:cstheme="minorHAnsi"/>
        </w:rPr>
        <w:t>to Enterprise Value. Why do we add back NCI?</w:t>
      </w:r>
    </w:p>
    <w:p w:rsidR="006A0679" w:rsidRDefault="006A0679" w:rsidP="006A0679">
      <w:pPr>
        <w:pStyle w:val="ListParagraph"/>
        <w:spacing w:after="0"/>
        <w:rPr>
          <w:rFonts w:cstheme="minorHAnsi"/>
        </w:rPr>
      </w:pPr>
    </w:p>
    <w:p w:rsidR="0063481F" w:rsidRPr="0084330A" w:rsidRDefault="0063481F" w:rsidP="008F162C">
      <w:pPr>
        <w:pStyle w:val="ListParagraph"/>
        <w:numPr>
          <w:ilvl w:val="0"/>
          <w:numId w:val="6"/>
        </w:numPr>
        <w:spacing w:after="0"/>
        <w:rPr>
          <w:rFonts w:cstheme="minorHAnsi"/>
        </w:rPr>
      </w:pPr>
      <w:r w:rsidRPr="0084330A">
        <w:rPr>
          <w:rFonts w:cstheme="minorHAnsi"/>
        </w:rPr>
        <w:t>Let’s say you have a company that raises $100mm of debt, what would happen to its TEV and why?</w:t>
      </w:r>
    </w:p>
    <w:p w:rsidR="0063481F" w:rsidRPr="0084330A" w:rsidRDefault="0063481F" w:rsidP="008F162C">
      <w:pPr>
        <w:pStyle w:val="ListParagraph"/>
        <w:widowControl w:val="0"/>
        <w:numPr>
          <w:ilvl w:val="1"/>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It does not</w:t>
      </w:r>
      <w:r w:rsidRPr="0084330A">
        <w:rPr>
          <w:rFonts w:cstheme="minorHAnsi"/>
          <w:spacing w:val="-3"/>
        </w:rPr>
        <w:t xml:space="preserve"> </w:t>
      </w:r>
      <w:r w:rsidRPr="0084330A">
        <w:rPr>
          <w:rFonts w:cstheme="minorHAnsi"/>
        </w:rPr>
        <w:t>change</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Debt goes up by $100mm and cash goes up</w:t>
      </w:r>
      <w:r w:rsidRPr="0084330A">
        <w:rPr>
          <w:rFonts w:cstheme="minorHAnsi"/>
          <w:spacing w:val="-8"/>
        </w:rPr>
        <w:t xml:space="preserve"> </w:t>
      </w:r>
      <w:r w:rsidRPr="0084330A">
        <w:rPr>
          <w:rFonts w:cstheme="minorHAnsi"/>
        </w:rPr>
        <w:t>$100mm</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66" w:lineRule="auto"/>
        <w:ind w:right="364"/>
        <w:contextualSpacing w:val="0"/>
        <w:rPr>
          <w:rFonts w:cstheme="minorHAnsi"/>
        </w:rPr>
      </w:pPr>
      <w:r w:rsidRPr="0084330A">
        <w:rPr>
          <w:rFonts w:cstheme="minorHAnsi"/>
        </w:rPr>
        <w:t>If they say goes up or down ask them if that makes sense. I.e., why would raising debt change the value of the full</w:t>
      </w:r>
      <w:r w:rsidRPr="0084330A">
        <w:rPr>
          <w:rFonts w:cstheme="minorHAnsi"/>
          <w:spacing w:val="-7"/>
        </w:rPr>
        <w:t xml:space="preserve"> </w:t>
      </w:r>
      <w:r w:rsidRPr="0084330A">
        <w:rPr>
          <w:rFonts w:cstheme="minorHAnsi"/>
        </w:rPr>
        <w:t>Company</w:t>
      </w:r>
    </w:p>
    <w:p w:rsidR="006A0679" w:rsidRDefault="006A0679" w:rsidP="006A0679">
      <w:pPr>
        <w:pStyle w:val="ListParagraph"/>
        <w:spacing w:after="0"/>
        <w:rPr>
          <w:rFonts w:cstheme="minorHAnsi"/>
        </w:rPr>
      </w:pPr>
    </w:p>
    <w:p w:rsidR="0063481F" w:rsidRPr="0084330A" w:rsidRDefault="0063481F" w:rsidP="008F162C">
      <w:pPr>
        <w:pStyle w:val="ListParagraph"/>
        <w:numPr>
          <w:ilvl w:val="0"/>
          <w:numId w:val="6"/>
        </w:numPr>
        <w:spacing w:after="0"/>
        <w:rPr>
          <w:rFonts w:cstheme="minorHAnsi"/>
        </w:rPr>
      </w:pPr>
      <w:r w:rsidRPr="0084330A">
        <w:rPr>
          <w:rFonts w:cstheme="minorHAnsi"/>
        </w:rPr>
        <w:t>What if the Company does a stock split, what happens to TEV? Why?</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41" w:after="0" w:line="240" w:lineRule="auto"/>
        <w:contextualSpacing w:val="0"/>
        <w:rPr>
          <w:rFonts w:cstheme="minorHAnsi"/>
        </w:rPr>
      </w:pPr>
      <w:r w:rsidRPr="0084330A">
        <w:rPr>
          <w:rFonts w:cstheme="minorHAnsi"/>
        </w:rPr>
        <w:t>It does not</w:t>
      </w:r>
      <w:r w:rsidRPr="0084330A">
        <w:rPr>
          <w:rFonts w:cstheme="minorHAnsi"/>
          <w:spacing w:val="-3"/>
        </w:rPr>
        <w:t xml:space="preserve"> </w:t>
      </w:r>
      <w:r w:rsidRPr="0084330A">
        <w:rPr>
          <w:rFonts w:cstheme="minorHAnsi"/>
        </w:rPr>
        <w:t>change</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2" w:after="0" w:line="240" w:lineRule="auto"/>
        <w:contextualSpacing w:val="0"/>
        <w:rPr>
          <w:rFonts w:cstheme="minorHAnsi"/>
        </w:rPr>
      </w:pPr>
      <w:r w:rsidRPr="0084330A">
        <w:rPr>
          <w:rFonts w:cstheme="minorHAnsi"/>
        </w:rPr>
        <w:t>Number of shares</w:t>
      </w:r>
      <w:r w:rsidRPr="0084330A">
        <w:rPr>
          <w:rFonts w:cstheme="minorHAnsi"/>
          <w:spacing w:val="-6"/>
        </w:rPr>
        <w:t xml:space="preserve"> </w:t>
      </w:r>
      <w:r w:rsidRPr="0084330A">
        <w:rPr>
          <w:rFonts w:cstheme="minorHAnsi"/>
        </w:rPr>
        <w:t>double</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Price of share should</w:t>
      </w:r>
      <w:r w:rsidRPr="0084330A">
        <w:rPr>
          <w:rFonts w:cstheme="minorHAnsi"/>
          <w:spacing w:val="-9"/>
        </w:rPr>
        <w:t xml:space="preserve"> </w:t>
      </w:r>
      <w:r w:rsidRPr="0084330A">
        <w:rPr>
          <w:rFonts w:cstheme="minorHAnsi"/>
        </w:rPr>
        <w:t>half</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No change in market cap of any other</w:t>
      </w:r>
      <w:r w:rsidRPr="0084330A">
        <w:rPr>
          <w:rFonts w:cstheme="minorHAnsi"/>
          <w:spacing w:val="-13"/>
        </w:rPr>
        <w:t xml:space="preserve"> </w:t>
      </w:r>
      <w:r w:rsidRPr="0084330A">
        <w:rPr>
          <w:rFonts w:cstheme="minorHAnsi"/>
        </w:rPr>
        <w:t>component</w:t>
      </w:r>
    </w:p>
    <w:p w:rsidR="006A0679" w:rsidRDefault="006A0679" w:rsidP="006A0679">
      <w:pPr>
        <w:pStyle w:val="ListParagraph"/>
        <w:spacing w:after="0"/>
        <w:rPr>
          <w:rFonts w:cstheme="minorHAnsi"/>
        </w:rPr>
      </w:pPr>
    </w:p>
    <w:p w:rsidR="0063481F" w:rsidRPr="0084330A" w:rsidRDefault="0063481F" w:rsidP="008F162C">
      <w:pPr>
        <w:pStyle w:val="ListParagraph"/>
        <w:numPr>
          <w:ilvl w:val="0"/>
          <w:numId w:val="6"/>
        </w:numPr>
        <w:spacing w:after="0"/>
        <w:rPr>
          <w:rFonts w:cstheme="minorHAnsi"/>
        </w:rPr>
      </w:pPr>
      <w:r w:rsidRPr="0084330A">
        <w:rPr>
          <w:rFonts w:cstheme="minorHAnsi"/>
        </w:rPr>
        <w:t>What if the Company pays a $100mm dividend, what happens to TEV? Why?</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41" w:after="0" w:line="271" w:lineRule="auto"/>
        <w:ind w:right="377"/>
        <w:contextualSpacing w:val="0"/>
        <w:rPr>
          <w:rFonts w:cstheme="minorHAnsi"/>
        </w:rPr>
      </w:pPr>
      <w:r w:rsidRPr="0084330A">
        <w:rPr>
          <w:rFonts w:cstheme="minorHAnsi"/>
        </w:rPr>
        <w:t xml:space="preserve">They will most likely struggle here. Want to help them understand that since equity is the residual claim, if the value of the business exceeds the value of debt + </w:t>
      </w:r>
      <w:proofErr w:type="spellStart"/>
      <w:r w:rsidRPr="0084330A">
        <w:rPr>
          <w:rFonts w:cstheme="minorHAnsi"/>
        </w:rPr>
        <w:t>pref</w:t>
      </w:r>
      <w:proofErr w:type="spellEnd"/>
      <w:r w:rsidRPr="0084330A">
        <w:rPr>
          <w:rFonts w:cstheme="minorHAnsi"/>
        </w:rPr>
        <w:t>, any value (like cash) goes to the equity</w:t>
      </w:r>
      <w:r w:rsidRPr="0084330A">
        <w:rPr>
          <w:rFonts w:cstheme="minorHAnsi"/>
          <w:spacing w:val="-3"/>
        </w:rPr>
        <w:t xml:space="preserve"> </w:t>
      </w:r>
      <w:r w:rsidRPr="0084330A">
        <w:rPr>
          <w:rFonts w:cstheme="minorHAnsi"/>
        </w:rPr>
        <w:t>holders</w:t>
      </w:r>
    </w:p>
    <w:p w:rsidR="0063481F" w:rsidRPr="0084330A" w:rsidRDefault="0063481F" w:rsidP="008F162C">
      <w:pPr>
        <w:pStyle w:val="ListParagraph"/>
        <w:widowControl w:val="0"/>
        <w:numPr>
          <w:ilvl w:val="2"/>
          <w:numId w:val="6"/>
        </w:numPr>
        <w:tabs>
          <w:tab w:val="left" w:pos="1540"/>
          <w:tab w:val="left" w:pos="1541"/>
        </w:tabs>
        <w:autoSpaceDE w:val="0"/>
        <w:autoSpaceDN w:val="0"/>
        <w:spacing w:before="41" w:after="0" w:line="271" w:lineRule="auto"/>
        <w:ind w:right="377"/>
        <w:contextualSpacing w:val="0"/>
        <w:rPr>
          <w:rFonts w:cstheme="minorHAnsi"/>
        </w:rPr>
      </w:pPr>
      <w:r w:rsidRPr="0084330A">
        <w:rPr>
          <w:rFonts w:cstheme="minorHAnsi"/>
        </w:rPr>
        <w:t xml:space="preserve">Hint: Who do we think that cash belongs </w:t>
      </w:r>
      <w:proofErr w:type="gramStart"/>
      <w:r w:rsidRPr="0084330A">
        <w:rPr>
          <w:rFonts w:cstheme="minorHAnsi"/>
        </w:rPr>
        <w:t>to ?</w:t>
      </w:r>
      <w:proofErr w:type="gramEnd"/>
    </w:p>
    <w:p w:rsidR="0063481F" w:rsidRPr="0084330A" w:rsidRDefault="0063481F" w:rsidP="008F162C">
      <w:pPr>
        <w:pStyle w:val="ListParagraph"/>
        <w:widowControl w:val="0"/>
        <w:numPr>
          <w:ilvl w:val="2"/>
          <w:numId w:val="6"/>
        </w:numPr>
        <w:tabs>
          <w:tab w:val="left" w:pos="1540"/>
          <w:tab w:val="left" w:pos="1541"/>
        </w:tabs>
        <w:autoSpaceDE w:val="0"/>
        <w:autoSpaceDN w:val="0"/>
        <w:spacing w:before="41" w:after="0" w:line="271" w:lineRule="auto"/>
        <w:ind w:right="377"/>
        <w:contextualSpacing w:val="0"/>
        <w:rPr>
          <w:rFonts w:cstheme="minorHAnsi"/>
        </w:rPr>
      </w:pPr>
      <w:r w:rsidRPr="0084330A">
        <w:rPr>
          <w:rFonts w:cstheme="minorHAnsi"/>
        </w:rPr>
        <w:t>Hint: Since it makes sense that the value of the Company should not change (operations are the same / no change to NPV of future cash flows…) and you know cash goes down, what else could be changing to make the total change 0? (by process of elimination you should be able to get the candidate to equity value)</w:t>
      </w:r>
    </w:p>
    <w:p w:rsidR="0063481F" w:rsidRPr="0084330A" w:rsidRDefault="0063481F" w:rsidP="008F162C">
      <w:pPr>
        <w:pStyle w:val="ListParagraph"/>
        <w:widowControl w:val="0"/>
        <w:numPr>
          <w:ilvl w:val="2"/>
          <w:numId w:val="6"/>
        </w:numPr>
        <w:tabs>
          <w:tab w:val="left" w:pos="1540"/>
          <w:tab w:val="left" w:pos="1541"/>
        </w:tabs>
        <w:autoSpaceDE w:val="0"/>
        <w:autoSpaceDN w:val="0"/>
        <w:spacing w:before="41" w:after="0" w:line="271" w:lineRule="auto"/>
        <w:ind w:right="377"/>
        <w:contextualSpacing w:val="0"/>
        <w:rPr>
          <w:rFonts w:cstheme="minorHAnsi"/>
        </w:rPr>
      </w:pPr>
      <w:r w:rsidRPr="0084330A">
        <w:rPr>
          <w:rFonts w:cstheme="minorHAnsi"/>
        </w:rPr>
        <w:t>Want to tell the candidate to ignore market movement like (“oh shares might go up if people think the Company is going to start paying dividends now”)</w:t>
      </w:r>
    </w:p>
    <w:p w:rsidR="0063481F" w:rsidRPr="0084330A" w:rsidRDefault="0063481F" w:rsidP="008F162C">
      <w:pPr>
        <w:pStyle w:val="ListParagraph"/>
        <w:widowControl w:val="0"/>
        <w:numPr>
          <w:ilvl w:val="1"/>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It does not</w:t>
      </w:r>
      <w:r w:rsidRPr="0084330A">
        <w:rPr>
          <w:rFonts w:cstheme="minorHAnsi"/>
          <w:spacing w:val="-3"/>
        </w:rPr>
        <w:t xml:space="preserve"> </w:t>
      </w:r>
      <w:r w:rsidRPr="0084330A">
        <w:rPr>
          <w:rFonts w:cstheme="minorHAnsi"/>
        </w:rPr>
        <w:t>change</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Cash goes down by $100mm and equity value goes down by</w:t>
      </w:r>
      <w:r w:rsidRPr="0084330A">
        <w:rPr>
          <w:rFonts w:cstheme="minorHAnsi"/>
          <w:spacing w:val="-11"/>
        </w:rPr>
        <w:t xml:space="preserve"> </w:t>
      </w:r>
      <w:r w:rsidRPr="0084330A">
        <w:rPr>
          <w:rFonts w:cstheme="minorHAnsi"/>
        </w:rPr>
        <w:t>$100mm</w:t>
      </w:r>
    </w:p>
    <w:p w:rsidR="006A0679" w:rsidRDefault="006A0679" w:rsidP="006A0679">
      <w:pPr>
        <w:pStyle w:val="ListParagraph"/>
        <w:spacing w:after="0"/>
        <w:rPr>
          <w:rFonts w:cstheme="minorHAnsi"/>
        </w:rPr>
      </w:pPr>
    </w:p>
    <w:p w:rsidR="0063481F" w:rsidRPr="0084330A" w:rsidRDefault="0063481F" w:rsidP="008F162C">
      <w:pPr>
        <w:pStyle w:val="ListParagraph"/>
        <w:numPr>
          <w:ilvl w:val="0"/>
          <w:numId w:val="6"/>
        </w:numPr>
        <w:spacing w:after="0"/>
        <w:rPr>
          <w:rFonts w:cstheme="minorHAnsi"/>
        </w:rPr>
      </w:pPr>
      <w:r w:rsidRPr="0084330A">
        <w:rPr>
          <w:rFonts w:cstheme="minorHAnsi"/>
        </w:rPr>
        <w:t>What if the Company decides to invest $100mm in a new project?</w:t>
      </w:r>
    </w:p>
    <w:p w:rsidR="0063481F" w:rsidRPr="0084330A" w:rsidRDefault="0063481F" w:rsidP="0063481F">
      <w:pPr>
        <w:rPr>
          <w:rFonts w:cstheme="minorHAnsi"/>
        </w:rPr>
        <w:sectPr w:rsidR="0063481F" w:rsidRPr="0084330A">
          <w:pgSz w:w="12240" w:h="15840"/>
          <w:pgMar w:top="1400" w:right="1340" w:bottom="280" w:left="1340" w:header="720" w:footer="720" w:gutter="0"/>
          <w:cols w:space="720"/>
        </w:sectPr>
      </w:pPr>
    </w:p>
    <w:p w:rsidR="0063481F" w:rsidRPr="0084330A" w:rsidRDefault="0063481F" w:rsidP="008F162C">
      <w:pPr>
        <w:pStyle w:val="ListParagraph"/>
        <w:widowControl w:val="0"/>
        <w:numPr>
          <w:ilvl w:val="1"/>
          <w:numId w:val="6"/>
        </w:numPr>
        <w:tabs>
          <w:tab w:val="left" w:pos="1540"/>
          <w:tab w:val="left" w:pos="1541"/>
        </w:tabs>
        <w:autoSpaceDE w:val="0"/>
        <w:autoSpaceDN w:val="0"/>
        <w:spacing w:before="57" w:after="0" w:line="271" w:lineRule="auto"/>
        <w:ind w:right="375"/>
        <w:contextualSpacing w:val="0"/>
        <w:rPr>
          <w:rFonts w:cstheme="minorHAnsi"/>
        </w:rPr>
      </w:pPr>
      <w:r w:rsidRPr="0084330A">
        <w:rPr>
          <w:rFonts w:cstheme="minorHAnsi"/>
        </w:rPr>
        <w:lastRenderedPageBreak/>
        <w:t>Again, will most likely struggle here. Want to lead them to think of TEV as the present value of future</w:t>
      </w:r>
      <w:r w:rsidRPr="0084330A">
        <w:rPr>
          <w:rFonts w:cstheme="minorHAnsi"/>
          <w:spacing w:val="-2"/>
        </w:rPr>
        <w:t xml:space="preserve"> </w:t>
      </w:r>
      <w:proofErr w:type="spellStart"/>
      <w:r w:rsidRPr="0084330A">
        <w:rPr>
          <w:rFonts w:cstheme="minorHAnsi"/>
        </w:rPr>
        <w:t>cashflows</w:t>
      </w:r>
      <w:proofErr w:type="spellEnd"/>
      <w:r w:rsidRPr="0084330A">
        <w:rPr>
          <w:rFonts w:cstheme="minorHAnsi"/>
        </w:rPr>
        <w:t>.</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 w:after="0" w:line="240" w:lineRule="auto"/>
        <w:contextualSpacing w:val="0"/>
        <w:rPr>
          <w:rFonts w:cstheme="minorHAnsi"/>
        </w:rPr>
      </w:pPr>
      <w:r w:rsidRPr="0084330A">
        <w:rPr>
          <w:rFonts w:cstheme="minorHAnsi"/>
        </w:rPr>
        <w:t>If IRR of project &gt; cost of capital then TEV will go</w:t>
      </w:r>
      <w:r w:rsidRPr="0084330A">
        <w:rPr>
          <w:rFonts w:cstheme="minorHAnsi"/>
          <w:spacing w:val="-4"/>
        </w:rPr>
        <w:t xml:space="preserve"> </w:t>
      </w:r>
      <w:r w:rsidRPr="0084330A">
        <w:rPr>
          <w:rFonts w:cstheme="minorHAnsi"/>
        </w:rPr>
        <w:t>up</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If IRR of project = cost of capital then TEV will not</w:t>
      </w:r>
      <w:r w:rsidRPr="0084330A">
        <w:rPr>
          <w:rFonts w:cstheme="minorHAnsi"/>
          <w:spacing w:val="-6"/>
        </w:rPr>
        <w:t xml:space="preserve"> </w:t>
      </w:r>
      <w:r w:rsidRPr="0084330A">
        <w:rPr>
          <w:rFonts w:cstheme="minorHAnsi"/>
        </w:rPr>
        <w:t>change</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If IRR of project &lt; cost of capital then TEV will go</w:t>
      </w:r>
      <w:r w:rsidRPr="0084330A">
        <w:rPr>
          <w:rFonts w:cstheme="minorHAnsi"/>
          <w:spacing w:val="-3"/>
        </w:rPr>
        <w:t xml:space="preserve"> </w:t>
      </w:r>
      <w:r w:rsidRPr="0084330A">
        <w:rPr>
          <w:rFonts w:cstheme="minorHAnsi"/>
        </w:rPr>
        <w:t>down</w:t>
      </w:r>
    </w:p>
    <w:p w:rsidR="0063481F" w:rsidRPr="0084330A" w:rsidRDefault="0063481F" w:rsidP="008F162C">
      <w:pPr>
        <w:pStyle w:val="ListParagraph"/>
        <w:widowControl w:val="0"/>
        <w:numPr>
          <w:ilvl w:val="1"/>
          <w:numId w:val="6"/>
        </w:numPr>
        <w:tabs>
          <w:tab w:val="left" w:pos="1540"/>
          <w:tab w:val="left" w:pos="1541"/>
        </w:tabs>
        <w:autoSpaceDE w:val="0"/>
        <w:autoSpaceDN w:val="0"/>
        <w:spacing w:before="32" w:after="0" w:line="240" w:lineRule="auto"/>
        <w:contextualSpacing w:val="0"/>
        <w:rPr>
          <w:rFonts w:cstheme="minorHAnsi"/>
        </w:rPr>
      </w:pPr>
      <w:r w:rsidRPr="0084330A">
        <w:rPr>
          <w:rFonts w:cstheme="minorHAnsi"/>
        </w:rPr>
        <w:t>All of this would happen in the equity value (assuming the Company is not</w:t>
      </w:r>
      <w:r w:rsidRPr="0084330A">
        <w:rPr>
          <w:rFonts w:cstheme="minorHAnsi"/>
          <w:spacing w:val="-23"/>
        </w:rPr>
        <w:t xml:space="preserve"> </w:t>
      </w:r>
      <w:r w:rsidRPr="0084330A">
        <w:rPr>
          <w:rFonts w:cstheme="minorHAnsi"/>
        </w:rPr>
        <w:t>distressed)</w:t>
      </w:r>
    </w:p>
    <w:p w:rsidR="00C32D10" w:rsidRDefault="00C32D10" w:rsidP="00C32D10">
      <w:pPr>
        <w:pStyle w:val="ListParagraph"/>
        <w:spacing w:after="0"/>
        <w:rPr>
          <w:rFonts w:cstheme="minorHAnsi"/>
        </w:rPr>
      </w:pPr>
    </w:p>
    <w:p w:rsidR="0063481F" w:rsidRPr="0084330A" w:rsidRDefault="00C32D10" w:rsidP="008F162C">
      <w:pPr>
        <w:pStyle w:val="ListParagraph"/>
        <w:numPr>
          <w:ilvl w:val="0"/>
          <w:numId w:val="6"/>
        </w:numPr>
        <w:spacing w:after="0"/>
        <w:rPr>
          <w:rFonts w:cstheme="minorHAnsi"/>
        </w:rPr>
      </w:pPr>
      <w:r>
        <w:rPr>
          <w:rFonts w:cstheme="minorHAnsi"/>
        </w:rPr>
        <w:t xml:space="preserve">Do you know what LIBOR is? </w:t>
      </w:r>
      <w:r w:rsidR="0063481F" w:rsidRPr="0084330A">
        <w:rPr>
          <w:rFonts w:cstheme="minorHAnsi"/>
        </w:rPr>
        <w:t>What would happen to TEV if LIBOR drops by 50bps?</w:t>
      </w:r>
    </w:p>
    <w:p w:rsidR="0063481F" w:rsidRDefault="0063481F" w:rsidP="008F162C">
      <w:pPr>
        <w:pStyle w:val="ListParagraph"/>
        <w:widowControl w:val="0"/>
        <w:numPr>
          <w:ilvl w:val="1"/>
          <w:numId w:val="6"/>
        </w:numPr>
        <w:tabs>
          <w:tab w:val="left" w:pos="1540"/>
          <w:tab w:val="left" w:pos="1541"/>
        </w:tabs>
        <w:autoSpaceDE w:val="0"/>
        <w:autoSpaceDN w:val="0"/>
        <w:spacing w:before="41" w:after="0" w:line="266" w:lineRule="auto"/>
        <w:ind w:right="631"/>
        <w:contextualSpacing w:val="0"/>
        <w:rPr>
          <w:rFonts w:cstheme="minorHAnsi"/>
        </w:rPr>
      </w:pPr>
      <w:r w:rsidRPr="0084330A">
        <w:rPr>
          <w:rFonts w:cstheme="minorHAnsi"/>
        </w:rPr>
        <w:t>It would go up. Yield on your debt should go down making your cost of debt lower, making your WACC lower and hence increasing</w:t>
      </w:r>
      <w:r w:rsidRPr="0084330A">
        <w:rPr>
          <w:rFonts w:cstheme="minorHAnsi"/>
          <w:spacing w:val="-8"/>
        </w:rPr>
        <w:t xml:space="preserve"> </w:t>
      </w:r>
      <w:r w:rsidRPr="0084330A">
        <w:rPr>
          <w:rFonts w:cstheme="minorHAnsi"/>
        </w:rPr>
        <w:t>TEV</w:t>
      </w:r>
    </w:p>
    <w:p w:rsidR="00C32D10" w:rsidRPr="0084330A" w:rsidRDefault="00C32D10" w:rsidP="00C32D10">
      <w:pPr>
        <w:pStyle w:val="ListParagraph"/>
        <w:widowControl w:val="0"/>
        <w:tabs>
          <w:tab w:val="left" w:pos="1540"/>
          <w:tab w:val="left" w:pos="1541"/>
        </w:tabs>
        <w:autoSpaceDE w:val="0"/>
        <w:autoSpaceDN w:val="0"/>
        <w:spacing w:before="41" w:after="0" w:line="266" w:lineRule="auto"/>
        <w:ind w:left="1440" w:right="631"/>
        <w:contextualSpacing w:val="0"/>
        <w:rPr>
          <w:rFonts w:cstheme="minorHAnsi"/>
        </w:rPr>
      </w:pPr>
    </w:p>
    <w:p w:rsidR="0063481F" w:rsidRPr="0084330A" w:rsidRDefault="0063481F" w:rsidP="0063481F">
      <w:pPr>
        <w:pStyle w:val="ListParagraph"/>
        <w:widowControl w:val="0"/>
        <w:tabs>
          <w:tab w:val="left" w:pos="820"/>
          <w:tab w:val="left" w:pos="821"/>
        </w:tabs>
        <w:autoSpaceDE w:val="0"/>
        <w:autoSpaceDN w:val="0"/>
        <w:spacing w:before="32" w:after="0" w:line="240" w:lineRule="auto"/>
        <w:ind w:left="820"/>
        <w:contextualSpacing w:val="0"/>
        <w:rPr>
          <w:rFonts w:cstheme="minorHAnsi"/>
        </w:rPr>
      </w:pPr>
    </w:p>
    <w:p w:rsidR="0063481F" w:rsidRPr="0084330A" w:rsidRDefault="0063481F" w:rsidP="006A0679">
      <w:pPr>
        <w:pStyle w:val="ListParagraph"/>
        <w:numPr>
          <w:ilvl w:val="0"/>
          <w:numId w:val="6"/>
        </w:numPr>
        <w:spacing w:after="0"/>
        <w:rPr>
          <w:rFonts w:cstheme="minorHAnsi"/>
        </w:rPr>
      </w:pPr>
      <w:r w:rsidRPr="0084330A">
        <w:rPr>
          <w:rFonts w:cstheme="minorHAnsi"/>
        </w:rPr>
        <w:t>For simplicity let’s assume there are no taxes in this scenario. Let’s say a company with TEV</w:t>
      </w:r>
      <w:r w:rsidRPr="006A0679">
        <w:rPr>
          <w:rFonts w:cstheme="minorHAnsi"/>
        </w:rPr>
        <w:t xml:space="preserve"> </w:t>
      </w:r>
      <w:r w:rsidRPr="0084330A">
        <w:rPr>
          <w:rFonts w:cstheme="minorHAnsi"/>
        </w:rPr>
        <w:t>of</w:t>
      </w:r>
    </w:p>
    <w:p w:rsidR="0063481F" w:rsidRPr="0084330A" w:rsidRDefault="0063481F" w:rsidP="008F162C">
      <w:pPr>
        <w:pStyle w:val="BodyText"/>
        <w:numPr>
          <w:ilvl w:val="1"/>
          <w:numId w:val="6"/>
        </w:numPr>
        <w:spacing w:before="42" w:line="276" w:lineRule="auto"/>
        <w:ind w:right="643"/>
        <w:rPr>
          <w:rFonts w:asciiTheme="minorHAnsi" w:hAnsiTheme="minorHAnsi" w:cstheme="minorHAnsi"/>
        </w:rPr>
      </w:pPr>
      <w:r w:rsidRPr="0084330A">
        <w:rPr>
          <w:rFonts w:asciiTheme="minorHAnsi" w:hAnsiTheme="minorHAnsi" w:cstheme="minorHAnsi"/>
        </w:rPr>
        <w:t>$100mm currently has $20mm of debt (single tranche) with a 5% coupon. What would the WACC of this company be?</w:t>
      </w:r>
    </w:p>
    <w:p w:rsidR="0063481F" w:rsidRPr="0084330A" w:rsidRDefault="0063481F" w:rsidP="00C32D10">
      <w:pPr>
        <w:pStyle w:val="ListParagraph"/>
        <w:widowControl w:val="0"/>
        <w:numPr>
          <w:ilvl w:val="2"/>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They will need to ask</w:t>
      </w:r>
      <w:r w:rsidRPr="0084330A">
        <w:rPr>
          <w:rFonts w:cstheme="minorHAnsi"/>
          <w:spacing w:val="-4"/>
        </w:rPr>
        <w:t xml:space="preserve"> </w:t>
      </w:r>
      <w:r w:rsidRPr="0084330A">
        <w:rPr>
          <w:rFonts w:cstheme="minorHAnsi"/>
        </w:rPr>
        <w:t>for</w:t>
      </w:r>
    </w:p>
    <w:p w:rsidR="0063481F" w:rsidRPr="0084330A" w:rsidRDefault="0063481F" w:rsidP="00C32D10">
      <w:pPr>
        <w:pStyle w:val="ListParagraph"/>
        <w:widowControl w:val="0"/>
        <w:numPr>
          <w:ilvl w:val="2"/>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Trading price of the debt (for the yield): par</w:t>
      </w:r>
    </w:p>
    <w:p w:rsidR="0063481F" w:rsidRPr="0084330A" w:rsidRDefault="0063481F" w:rsidP="00C32D10">
      <w:pPr>
        <w:pStyle w:val="ListParagraph"/>
        <w:widowControl w:val="0"/>
        <w:numPr>
          <w:ilvl w:val="2"/>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Beta: 1.5</w:t>
      </w:r>
    </w:p>
    <w:p w:rsidR="0063481F" w:rsidRPr="0084330A" w:rsidRDefault="0063481F" w:rsidP="00C32D10">
      <w:pPr>
        <w:pStyle w:val="ListParagraph"/>
        <w:widowControl w:val="0"/>
        <w:numPr>
          <w:ilvl w:val="2"/>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Risk free rate: 2%</w:t>
      </w:r>
    </w:p>
    <w:p w:rsidR="0063481F" w:rsidRPr="0084330A" w:rsidRDefault="0063481F" w:rsidP="00C32D10">
      <w:pPr>
        <w:pStyle w:val="ListParagraph"/>
        <w:widowControl w:val="0"/>
        <w:numPr>
          <w:ilvl w:val="2"/>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Return of the market: 10%</w:t>
      </w:r>
    </w:p>
    <w:p w:rsidR="0063481F" w:rsidRPr="0084330A" w:rsidRDefault="0063481F" w:rsidP="00C32D10">
      <w:pPr>
        <w:pStyle w:val="ListParagraph"/>
        <w:widowControl w:val="0"/>
        <w:numPr>
          <w:ilvl w:val="1"/>
          <w:numId w:val="6"/>
        </w:numPr>
        <w:tabs>
          <w:tab w:val="left" w:pos="1540"/>
          <w:tab w:val="left" w:pos="1541"/>
        </w:tabs>
        <w:autoSpaceDE w:val="0"/>
        <w:autoSpaceDN w:val="0"/>
        <w:spacing w:before="34" w:after="0" w:line="240" w:lineRule="auto"/>
        <w:contextualSpacing w:val="0"/>
        <w:rPr>
          <w:rFonts w:cstheme="minorHAnsi"/>
        </w:rPr>
      </w:pPr>
      <w:r w:rsidRPr="0084330A">
        <w:rPr>
          <w:rFonts w:cstheme="minorHAnsi"/>
        </w:rPr>
        <w:t>WACC = 20%*5%+ 80%*[2%+(10%-2%)*1.5)] = 1% + 11.2% = 12.2%</w:t>
      </w:r>
    </w:p>
    <w:p w:rsidR="008F162C" w:rsidRPr="0084330A" w:rsidRDefault="008F162C" w:rsidP="0063481F">
      <w:pPr>
        <w:pStyle w:val="ListParagraph"/>
        <w:widowControl w:val="0"/>
        <w:tabs>
          <w:tab w:val="left" w:pos="1540"/>
          <w:tab w:val="left" w:pos="1541"/>
        </w:tabs>
        <w:autoSpaceDE w:val="0"/>
        <w:autoSpaceDN w:val="0"/>
        <w:spacing w:before="34" w:after="0" w:line="240" w:lineRule="auto"/>
        <w:contextualSpacing w:val="0"/>
        <w:rPr>
          <w:rFonts w:cstheme="minorHAnsi"/>
        </w:rPr>
      </w:pPr>
    </w:p>
    <w:p w:rsidR="008F162C" w:rsidRPr="0084330A" w:rsidRDefault="008F162C" w:rsidP="006A0679">
      <w:pPr>
        <w:pStyle w:val="ListParagraph"/>
        <w:numPr>
          <w:ilvl w:val="0"/>
          <w:numId w:val="6"/>
        </w:numPr>
        <w:spacing w:after="0"/>
        <w:rPr>
          <w:rFonts w:cstheme="minorHAnsi"/>
        </w:rPr>
      </w:pPr>
      <w:r w:rsidRPr="0084330A">
        <w:rPr>
          <w:rFonts w:cstheme="minorHAnsi"/>
        </w:rPr>
        <w:t>Can you give me ways an all cash merger would be dilutive?</w:t>
      </w:r>
    </w:p>
    <w:p w:rsidR="008F162C" w:rsidRPr="0084330A" w:rsidRDefault="008F162C" w:rsidP="008F162C">
      <w:pPr>
        <w:pStyle w:val="ListParagraph"/>
        <w:widowControl w:val="0"/>
        <w:numPr>
          <w:ilvl w:val="1"/>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Company the buyer is acquiring as negative earnings</w:t>
      </w:r>
    </w:p>
    <w:p w:rsidR="008F162C" w:rsidRPr="0084330A" w:rsidRDefault="008F162C" w:rsidP="008F162C">
      <w:pPr>
        <w:pStyle w:val="ListParagraph"/>
        <w:widowControl w:val="0"/>
        <w:numPr>
          <w:ilvl w:val="1"/>
          <w:numId w:val="6"/>
        </w:numPr>
        <w:tabs>
          <w:tab w:val="left" w:pos="1540"/>
          <w:tab w:val="left" w:pos="1541"/>
        </w:tabs>
        <w:autoSpaceDE w:val="0"/>
        <w:autoSpaceDN w:val="0"/>
        <w:spacing w:after="0" w:line="275" w:lineRule="exact"/>
        <w:contextualSpacing w:val="0"/>
        <w:rPr>
          <w:rFonts w:cstheme="minorHAnsi"/>
        </w:rPr>
      </w:pPr>
      <w:r w:rsidRPr="0084330A">
        <w:rPr>
          <w:rFonts w:cstheme="minorHAnsi"/>
        </w:rPr>
        <w:t>The interest forgone on cash yielded a higher return than the increase in earnings received in the transaction</w:t>
      </w:r>
    </w:p>
    <w:p w:rsidR="008F162C" w:rsidRPr="0084330A" w:rsidRDefault="008F162C" w:rsidP="0063481F">
      <w:pPr>
        <w:pStyle w:val="ListParagraph"/>
        <w:widowControl w:val="0"/>
        <w:tabs>
          <w:tab w:val="left" w:pos="1540"/>
          <w:tab w:val="left" w:pos="1541"/>
        </w:tabs>
        <w:autoSpaceDE w:val="0"/>
        <w:autoSpaceDN w:val="0"/>
        <w:spacing w:before="34" w:after="0" w:line="240" w:lineRule="auto"/>
        <w:contextualSpacing w:val="0"/>
        <w:jc w:val="right"/>
        <w:rPr>
          <w:rFonts w:cstheme="minorHAnsi"/>
        </w:rPr>
      </w:pPr>
    </w:p>
    <w:p w:rsidR="0063481F" w:rsidRPr="0084330A" w:rsidRDefault="0063481F" w:rsidP="0063481F">
      <w:pPr>
        <w:pStyle w:val="ListParagraph"/>
        <w:spacing w:after="0"/>
        <w:rPr>
          <w:rFonts w:cstheme="minorHAnsi"/>
        </w:rPr>
      </w:pPr>
    </w:p>
    <w:sectPr w:rsidR="0063481F" w:rsidRPr="00843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2D6"/>
    <w:multiLevelType w:val="hybridMultilevel"/>
    <w:tmpl w:val="164E2C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46136"/>
    <w:multiLevelType w:val="hybridMultilevel"/>
    <w:tmpl w:val="3EFE1896"/>
    <w:lvl w:ilvl="0" w:tplc="BA0AC046">
      <w:numFmt w:val="bullet"/>
      <w:lvlText w:val=""/>
      <w:lvlJc w:val="left"/>
      <w:pPr>
        <w:ind w:left="820" w:hanging="360"/>
      </w:pPr>
      <w:rPr>
        <w:rFonts w:ascii="Symbol" w:eastAsia="Symbol" w:hAnsi="Symbol" w:cs="Symbol" w:hint="default"/>
        <w:w w:val="100"/>
        <w:sz w:val="22"/>
        <w:szCs w:val="22"/>
        <w:lang w:val="en-US" w:eastAsia="en-US" w:bidi="ar-SA"/>
      </w:rPr>
    </w:lvl>
    <w:lvl w:ilvl="1" w:tplc="DEEEF508">
      <w:numFmt w:val="bullet"/>
      <w:lvlText w:val="o"/>
      <w:lvlJc w:val="left"/>
      <w:pPr>
        <w:ind w:left="1540" w:hanging="360"/>
      </w:pPr>
      <w:rPr>
        <w:rFonts w:hint="default"/>
        <w:w w:val="100"/>
        <w:lang w:val="en-US" w:eastAsia="en-US" w:bidi="ar-SA"/>
      </w:rPr>
    </w:lvl>
    <w:lvl w:ilvl="2" w:tplc="E64A5720">
      <w:numFmt w:val="bullet"/>
      <w:lvlText w:val=""/>
      <w:lvlJc w:val="left"/>
      <w:pPr>
        <w:ind w:left="2260" w:hanging="360"/>
      </w:pPr>
      <w:rPr>
        <w:rFonts w:ascii="Wingdings" w:eastAsia="Wingdings" w:hAnsi="Wingdings" w:cs="Wingdings" w:hint="default"/>
        <w:w w:val="100"/>
        <w:sz w:val="22"/>
        <w:szCs w:val="22"/>
        <w:lang w:val="en-US" w:eastAsia="en-US" w:bidi="ar-SA"/>
      </w:rPr>
    </w:lvl>
    <w:lvl w:ilvl="3" w:tplc="F7C85CC4">
      <w:numFmt w:val="bullet"/>
      <w:lvlText w:val=""/>
      <w:lvlJc w:val="left"/>
      <w:pPr>
        <w:ind w:left="2981" w:hanging="360"/>
      </w:pPr>
      <w:rPr>
        <w:rFonts w:hint="default"/>
        <w:w w:val="100"/>
        <w:lang w:val="en-US" w:eastAsia="en-US" w:bidi="ar-SA"/>
      </w:rPr>
    </w:lvl>
    <w:lvl w:ilvl="4" w:tplc="51E05E96">
      <w:numFmt w:val="bullet"/>
      <w:lvlText w:val="•"/>
      <w:lvlJc w:val="left"/>
      <w:pPr>
        <w:ind w:left="3920" w:hanging="360"/>
      </w:pPr>
      <w:rPr>
        <w:rFonts w:hint="default"/>
        <w:lang w:val="en-US" w:eastAsia="en-US" w:bidi="ar-SA"/>
      </w:rPr>
    </w:lvl>
    <w:lvl w:ilvl="5" w:tplc="FB1861B2">
      <w:numFmt w:val="bullet"/>
      <w:lvlText w:val="•"/>
      <w:lvlJc w:val="left"/>
      <w:pPr>
        <w:ind w:left="4860" w:hanging="360"/>
      </w:pPr>
      <w:rPr>
        <w:rFonts w:hint="default"/>
        <w:lang w:val="en-US" w:eastAsia="en-US" w:bidi="ar-SA"/>
      </w:rPr>
    </w:lvl>
    <w:lvl w:ilvl="6" w:tplc="80E2C84A">
      <w:numFmt w:val="bullet"/>
      <w:lvlText w:val="•"/>
      <w:lvlJc w:val="left"/>
      <w:pPr>
        <w:ind w:left="5800" w:hanging="360"/>
      </w:pPr>
      <w:rPr>
        <w:rFonts w:hint="default"/>
        <w:lang w:val="en-US" w:eastAsia="en-US" w:bidi="ar-SA"/>
      </w:rPr>
    </w:lvl>
    <w:lvl w:ilvl="7" w:tplc="48DC8722">
      <w:numFmt w:val="bullet"/>
      <w:lvlText w:val="•"/>
      <w:lvlJc w:val="left"/>
      <w:pPr>
        <w:ind w:left="6740" w:hanging="360"/>
      </w:pPr>
      <w:rPr>
        <w:rFonts w:hint="default"/>
        <w:lang w:val="en-US" w:eastAsia="en-US" w:bidi="ar-SA"/>
      </w:rPr>
    </w:lvl>
    <w:lvl w:ilvl="8" w:tplc="CA6647FE">
      <w:numFmt w:val="bullet"/>
      <w:lvlText w:val="•"/>
      <w:lvlJc w:val="left"/>
      <w:pPr>
        <w:ind w:left="7680" w:hanging="360"/>
      </w:pPr>
      <w:rPr>
        <w:rFonts w:hint="default"/>
        <w:lang w:val="en-US" w:eastAsia="en-US" w:bidi="ar-SA"/>
      </w:rPr>
    </w:lvl>
  </w:abstractNum>
  <w:abstractNum w:abstractNumId="2" w15:restartNumberingAfterBreak="0">
    <w:nsid w:val="178E6B05"/>
    <w:multiLevelType w:val="hybridMultilevel"/>
    <w:tmpl w:val="FF2E13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2078D"/>
    <w:multiLevelType w:val="hybridMultilevel"/>
    <w:tmpl w:val="62364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9AA3BF4">
      <w:numFmt w:val="bullet"/>
      <w:lvlText w:val=""/>
      <w:lvlJc w:val="left"/>
      <w:pPr>
        <w:ind w:left="2880" w:hanging="360"/>
      </w:pPr>
      <w:rPr>
        <w:rFonts w:ascii="Symbol" w:eastAsia="Calibri" w:hAnsi="Symbol" w:cs="Calibri" w:hint="default"/>
        <w:color w:val="254D8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67B70"/>
    <w:multiLevelType w:val="hybridMultilevel"/>
    <w:tmpl w:val="8AB23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96766"/>
    <w:multiLevelType w:val="hybridMultilevel"/>
    <w:tmpl w:val="10AA8BA8"/>
    <w:lvl w:ilvl="0" w:tplc="1CE61FB0">
      <w:start w:val="1"/>
      <w:numFmt w:val="decimal"/>
      <w:lvlText w:val="%1."/>
      <w:lvlJc w:val="left"/>
      <w:pPr>
        <w:ind w:left="2981" w:hanging="416"/>
        <w:jc w:val="right"/>
      </w:pPr>
      <w:rPr>
        <w:rFonts w:ascii="Calibri" w:eastAsia="Calibri" w:hAnsi="Calibri" w:cs="Calibri" w:hint="default"/>
        <w:w w:val="100"/>
        <w:sz w:val="22"/>
        <w:szCs w:val="22"/>
        <w:lang w:val="en-US" w:eastAsia="en-US" w:bidi="ar-SA"/>
      </w:rPr>
    </w:lvl>
    <w:lvl w:ilvl="1" w:tplc="2D7AFF06">
      <w:start w:val="1"/>
      <w:numFmt w:val="lowerLetter"/>
      <w:lvlText w:val="%2."/>
      <w:lvlJc w:val="left"/>
      <w:pPr>
        <w:ind w:left="3749" w:hanging="408"/>
      </w:pPr>
      <w:rPr>
        <w:rFonts w:ascii="Calibri" w:eastAsia="Calibri" w:hAnsi="Calibri" w:cs="Calibri" w:hint="default"/>
        <w:spacing w:val="-1"/>
        <w:w w:val="100"/>
        <w:sz w:val="22"/>
        <w:szCs w:val="22"/>
        <w:lang w:val="en-US" w:eastAsia="en-US" w:bidi="ar-SA"/>
      </w:rPr>
    </w:lvl>
    <w:lvl w:ilvl="2" w:tplc="52282DB4">
      <w:start w:val="1"/>
      <w:numFmt w:val="lowerRoman"/>
      <w:lvlText w:val="%3."/>
      <w:lvlJc w:val="left"/>
      <w:pPr>
        <w:ind w:left="2260" w:hanging="315"/>
        <w:jc w:val="right"/>
      </w:pPr>
      <w:rPr>
        <w:rFonts w:ascii="Calibri" w:eastAsia="Calibri" w:hAnsi="Calibri" w:cs="Calibri" w:hint="default"/>
        <w:spacing w:val="-1"/>
        <w:w w:val="100"/>
        <w:sz w:val="22"/>
        <w:szCs w:val="22"/>
        <w:lang w:val="en-US" w:eastAsia="en-US" w:bidi="ar-SA"/>
      </w:rPr>
    </w:lvl>
    <w:lvl w:ilvl="3" w:tplc="A2C01AEC">
      <w:numFmt w:val="bullet"/>
      <w:lvlText w:val="•"/>
      <w:lvlJc w:val="left"/>
      <w:pPr>
        <w:ind w:left="2980" w:hanging="315"/>
      </w:pPr>
      <w:rPr>
        <w:rFonts w:hint="default"/>
        <w:lang w:val="en-US" w:eastAsia="en-US" w:bidi="ar-SA"/>
      </w:rPr>
    </w:lvl>
    <w:lvl w:ilvl="4" w:tplc="34ECB398">
      <w:numFmt w:val="bullet"/>
      <w:lvlText w:val="•"/>
      <w:lvlJc w:val="left"/>
      <w:pPr>
        <w:ind w:left="3740" w:hanging="315"/>
      </w:pPr>
      <w:rPr>
        <w:rFonts w:hint="default"/>
        <w:lang w:val="en-US" w:eastAsia="en-US" w:bidi="ar-SA"/>
      </w:rPr>
    </w:lvl>
    <w:lvl w:ilvl="5" w:tplc="56627A48">
      <w:numFmt w:val="bullet"/>
      <w:lvlText w:val="•"/>
      <w:lvlJc w:val="left"/>
      <w:pPr>
        <w:ind w:left="4710" w:hanging="315"/>
      </w:pPr>
      <w:rPr>
        <w:rFonts w:hint="default"/>
        <w:lang w:val="en-US" w:eastAsia="en-US" w:bidi="ar-SA"/>
      </w:rPr>
    </w:lvl>
    <w:lvl w:ilvl="6" w:tplc="9A04FC80">
      <w:numFmt w:val="bullet"/>
      <w:lvlText w:val="•"/>
      <w:lvlJc w:val="left"/>
      <w:pPr>
        <w:ind w:left="5680" w:hanging="315"/>
      </w:pPr>
      <w:rPr>
        <w:rFonts w:hint="default"/>
        <w:lang w:val="en-US" w:eastAsia="en-US" w:bidi="ar-SA"/>
      </w:rPr>
    </w:lvl>
    <w:lvl w:ilvl="7" w:tplc="81F626CC">
      <w:numFmt w:val="bullet"/>
      <w:lvlText w:val="•"/>
      <w:lvlJc w:val="left"/>
      <w:pPr>
        <w:ind w:left="6650" w:hanging="315"/>
      </w:pPr>
      <w:rPr>
        <w:rFonts w:hint="default"/>
        <w:lang w:val="en-US" w:eastAsia="en-US" w:bidi="ar-SA"/>
      </w:rPr>
    </w:lvl>
    <w:lvl w:ilvl="8" w:tplc="EE3AD4F4">
      <w:numFmt w:val="bullet"/>
      <w:lvlText w:val="•"/>
      <w:lvlJc w:val="left"/>
      <w:pPr>
        <w:ind w:left="7620" w:hanging="315"/>
      </w:pPr>
      <w:rPr>
        <w:rFonts w:hint="default"/>
        <w:lang w:val="en-US" w:eastAsia="en-US" w:bidi="ar-SA"/>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637DF3"/>
    <w:rsid w:val="00002C29"/>
    <w:rsid w:val="000E77FF"/>
    <w:rsid w:val="000F4D6A"/>
    <w:rsid w:val="001167CC"/>
    <w:rsid w:val="0016213C"/>
    <w:rsid w:val="001949B0"/>
    <w:rsid w:val="001A3C89"/>
    <w:rsid w:val="001B77C4"/>
    <w:rsid w:val="00230E4A"/>
    <w:rsid w:val="002341EA"/>
    <w:rsid w:val="00242E62"/>
    <w:rsid w:val="00261FD4"/>
    <w:rsid w:val="002A0547"/>
    <w:rsid w:val="002A42B1"/>
    <w:rsid w:val="003376E0"/>
    <w:rsid w:val="003642CD"/>
    <w:rsid w:val="003643B0"/>
    <w:rsid w:val="003753AB"/>
    <w:rsid w:val="003907D2"/>
    <w:rsid w:val="003B4186"/>
    <w:rsid w:val="003E3642"/>
    <w:rsid w:val="00412B3E"/>
    <w:rsid w:val="00424959"/>
    <w:rsid w:val="004C77FA"/>
    <w:rsid w:val="004E6237"/>
    <w:rsid w:val="00502431"/>
    <w:rsid w:val="00510244"/>
    <w:rsid w:val="00514809"/>
    <w:rsid w:val="00537FA8"/>
    <w:rsid w:val="0054538F"/>
    <w:rsid w:val="005602E5"/>
    <w:rsid w:val="00567420"/>
    <w:rsid w:val="00582190"/>
    <w:rsid w:val="00586D52"/>
    <w:rsid w:val="005D5189"/>
    <w:rsid w:val="00605E09"/>
    <w:rsid w:val="006150E2"/>
    <w:rsid w:val="00621CEB"/>
    <w:rsid w:val="0063481F"/>
    <w:rsid w:val="00637DF3"/>
    <w:rsid w:val="00664F97"/>
    <w:rsid w:val="00664FD3"/>
    <w:rsid w:val="00676761"/>
    <w:rsid w:val="00682158"/>
    <w:rsid w:val="006A0679"/>
    <w:rsid w:val="0071693D"/>
    <w:rsid w:val="00725312"/>
    <w:rsid w:val="0073058F"/>
    <w:rsid w:val="007429D0"/>
    <w:rsid w:val="007801D1"/>
    <w:rsid w:val="007A622A"/>
    <w:rsid w:val="007C5BB3"/>
    <w:rsid w:val="007E1C68"/>
    <w:rsid w:val="007E7B2D"/>
    <w:rsid w:val="00830C45"/>
    <w:rsid w:val="00842284"/>
    <w:rsid w:val="0084330A"/>
    <w:rsid w:val="00886D7B"/>
    <w:rsid w:val="008B3583"/>
    <w:rsid w:val="008F162C"/>
    <w:rsid w:val="008F3B40"/>
    <w:rsid w:val="00912BBF"/>
    <w:rsid w:val="009410BC"/>
    <w:rsid w:val="00942E57"/>
    <w:rsid w:val="00943B60"/>
    <w:rsid w:val="0096141B"/>
    <w:rsid w:val="0096654A"/>
    <w:rsid w:val="009B1256"/>
    <w:rsid w:val="009E71B3"/>
    <w:rsid w:val="00A01340"/>
    <w:rsid w:val="00A16A50"/>
    <w:rsid w:val="00A4417E"/>
    <w:rsid w:val="00A4670A"/>
    <w:rsid w:val="00A57428"/>
    <w:rsid w:val="00AA51AC"/>
    <w:rsid w:val="00AC2254"/>
    <w:rsid w:val="00AF5F2D"/>
    <w:rsid w:val="00B06381"/>
    <w:rsid w:val="00B4575A"/>
    <w:rsid w:val="00B53600"/>
    <w:rsid w:val="00B576AB"/>
    <w:rsid w:val="00B72FB1"/>
    <w:rsid w:val="00B779B6"/>
    <w:rsid w:val="00BF4F6F"/>
    <w:rsid w:val="00BF70E3"/>
    <w:rsid w:val="00C12A12"/>
    <w:rsid w:val="00C211AA"/>
    <w:rsid w:val="00C32D10"/>
    <w:rsid w:val="00C40488"/>
    <w:rsid w:val="00C409E0"/>
    <w:rsid w:val="00CA3225"/>
    <w:rsid w:val="00CE23CB"/>
    <w:rsid w:val="00CF65DA"/>
    <w:rsid w:val="00D02402"/>
    <w:rsid w:val="00D51EFB"/>
    <w:rsid w:val="00D63EA4"/>
    <w:rsid w:val="00DB745A"/>
    <w:rsid w:val="00DE0DCF"/>
    <w:rsid w:val="00E00CE7"/>
    <w:rsid w:val="00E15BDE"/>
    <w:rsid w:val="00E20B64"/>
    <w:rsid w:val="00E411B1"/>
    <w:rsid w:val="00EB2395"/>
    <w:rsid w:val="00EC233D"/>
    <w:rsid w:val="00F00213"/>
    <w:rsid w:val="00F31654"/>
    <w:rsid w:val="00F4188F"/>
    <w:rsid w:val="00FF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4914"/>
  <w15:docId w15:val="{2637DA45-A3AE-4F56-8D23-80946AF9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42284"/>
    <w:pPr>
      <w:ind w:left="720"/>
      <w:contextualSpacing/>
    </w:pPr>
  </w:style>
  <w:style w:type="paragraph" w:styleId="NoSpacing">
    <w:name w:val="No Spacing"/>
    <w:uiPriority w:val="1"/>
    <w:qFormat/>
    <w:rsid w:val="00582190"/>
    <w:pPr>
      <w:spacing w:after="0" w:line="240" w:lineRule="auto"/>
    </w:pPr>
  </w:style>
  <w:style w:type="paragraph" w:styleId="BodyText">
    <w:name w:val="Body Text"/>
    <w:basedOn w:val="Normal"/>
    <w:link w:val="BodyTextChar"/>
    <w:uiPriority w:val="1"/>
    <w:qFormat/>
    <w:rsid w:val="0063481F"/>
    <w:pPr>
      <w:widowControl w:val="0"/>
      <w:autoSpaceDE w:val="0"/>
      <w:autoSpaceDN w:val="0"/>
      <w:spacing w:before="41" w:after="0" w:line="240" w:lineRule="auto"/>
      <w:ind w:left="1540" w:hanging="361"/>
    </w:pPr>
    <w:rPr>
      <w:rFonts w:ascii="Calibri" w:eastAsia="Calibri" w:hAnsi="Calibri" w:cs="Calibri"/>
    </w:rPr>
  </w:style>
  <w:style w:type="character" w:customStyle="1" w:styleId="BodyTextChar">
    <w:name w:val="Body Text Char"/>
    <w:basedOn w:val="DefaultParagraphFont"/>
    <w:link w:val="BodyText"/>
    <w:uiPriority w:val="1"/>
    <w:rsid w:val="0063481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Claudio</dc:creator>
  <cp:lastModifiedBy>Stefan, Claudio</cp:lastModifiedBy>
  <cp:revision>4</cp:revision>
  <cp:lastPrinted>2020-01-08T00:24:00Z</cp:lastPrinted>
  <dcterms:created xsi:type="dcterms:W3CDTF">2020-11-11T15:38:00Z</dcterms:created>
  <dcterms:modified xsi:type="dcterms:W3CDTF">2020-11-23T17:00:00Z</dcterms:modified>
</cp:coreProperties>
</file>